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C6A" w:rsidRDefault="00B26C6A" w:rsidP="00B26C6A">
      <w:r>
        <w:rPr>
          <w:rFonts w:hint="eastAsia"/>
        </w:rPr>
        <w:t>■</w:t>
      </w:r>
      <w:r>
        <w:t>GGG+フォーラム東京2018「日本の知見でTICAD7を成功に!」</w:t>
      </w:r>
    </w:p>
    <w:p w:rsidR="00B26C6A" w:rsidRDefault="00B26C6A" w:rsidP="00B26C6A">
      <w:r>
        <w:rPr>
          <w:rFonts w:hint="eastAsia"/>
        </w:rPr>
        <w:t>■</w:t>
      </w:r>
      <w:r>
        <w:t>2018年12月3日開催(ルポール麹町)</w:t>
      </w:r>
      <w:r>
        <w:rPr>
          <w:rFonts w:ascii="ＭＳ 明朝" w:eastAsia="ＭＳ 明朝" w:hAnsi="ＭＳ 明朝" w:cs="ＭＳ 明朝" w:hint="eastAsia"/>
        </w:rPr>
        <w:t> </w:t>
      </w:r>
    </w:p>
    <w:p w:rsidR="00B26C6A" w:rsidRDefault="00B26C6A" w:rsidP="00B26C6A">
      <w:r>
        <w:rPr>
          <w:rFonts w:hint="eastAsia"/>
        </w:rPr>
        <w:t>■参加者</w:t>
      </w:r>
      <w:r>
        <w:rPr>
          <w:rFonts w:ascii="ＭＳ 明朝" w:eastAsia="ＭＳ 明朝" w:hAnsi="ＭＳ 明朝" w:cs="ＭＳ 明朝" w:hint="eastAsia"/>
        </w:rPr>
        <w:t> </w:t>
      </w:r>
    </w:p>
    <w:p w:rsidR="00B26C6A" w:rsidRDefault="00B26C6A" w:rsidP="00B26C6A">
      <w:r>
        <w:rPr>
          <w:rFonts w:hint="eastAsia"/>
        </w:rPr>
        <w:t>世界エイズ・結核・マラリア対策基金</w:t>
      </w:r>
      <w:r>
        <w:t xml:space="preserve">(Global Fund)、Gaviワクチンアライアンス、グローバルヘルス技術振興基金(GHIT)、国会議員、総理大臣官邸、外務省、財務省、独立行政法人国際協力機構(JICA)、各国大使館、ケニア国保健省、国際機関、民間企業、アカデミア等 </w:t>
      </w:r>
    </w:p>
    <w:p w:rsidR="00B26C6A" w:rsidRDefault="00B26C6A" w:rsidP="00B26C6A">
      <w:r>
        <w:rPr>
          <w:rFonts w:hint="eastAsia"/>
        </w:rPr>
        <w:t>■内容</w:t>
      </w:r>
    </w:p>
    <w:p w:rsidR="00B75A6D" w:rsidRDefault="00B26C6A" w:rsidP="00B75A6D">
      <w:pPr>
        <w:rPr>
          <w:rFonts w:hint="eastAsia"/>
        </w:rPr>
      </w:pPr>
      <w:r>
        <w:rPr>
          <w:rFonts w:hint="eastAsia"/>
        </w:rPr>
        <w:t>第</w:t>
      </w:r>
      <w:r>
        <w:t>1部</w:t>
      </w:r>
      <w:r w:rsidR="0011339D">
        <w:rPr>
          <w:rFonts w:hint="eastAsia"/>
        </w:rPr>
        <w:t>では、</w:t>
      </w:r>
      <w:r w:rsidR="0011339D">
        <w:t>グローバルヘルス</w:t>
      </w:r>
      <w:r w:rsidR="0011339D">
        <w:rPr>
          <w:rFonts w:hint="eastAsia"/>
        </w:rPr>
        <w:t>と感染症対策について</w:t>
      </w:r>
      <w:r>
        <w:rPr>
          <w:rFonts w:hint="eastAsia"/>
        </w:rPr>
        <w:t>研究開発・臨床試験</w:t>
      </w:r>
      <w:r>
        <w:t>の観点から</w:t>
      </w:r>
      <w:r w:rsidR="0011339D">
        <w:rPr>
          <w:rFonts w:hint="eastAsia"/>
        </w:rPr>
        <w:t>、</w:t>
      </w:r>
      <w:r w:rsidR="0011339D">
        <w:t>日本企業</w:t>
      </w:r>
      <w:r w:rsidR="0011339D">
        <w:rPr>
          <w:rFonts w:hint="eastAsia"/>
        </w:rPr>
        <w:t>を含む</w:t>
      </w:r>
      <w:r w:rsidR="0011339D">
        <w:rPr>
          <w:rFonts w:hint="eastAsia"/>
        </w:rPr>
        <w:t>団体が発表を行</w:t>
      </w:r>
      <w:r w:rsidR="000601AF">
        <w:rPr>
          <w:rFonts w:hint="eastAsia"/>
        </w:rPr>
        <w:t>い、課題を共有した</w:t>
      </w:r>
      <w:r w:rsidR="0011339D">
        <w:rPr>
          <w:rFonts w:hint="eastAsia"/>
        </w:rPr>
        <w:t>。</w:t>
      </w:r>
      <w:r w:rsidR="0011339D">
        <w:t>鈴木康裕厚生労働省医務技監</w:t>
      </w:r>
      <w:r w:rsidR="0011339D">
        <w:rPr>
          <w:rFonts w:hint="eastAsia"/>
        </w:rPr>
        <w:t>は、</w:t>
      </w:r>
      <w:r>
        <w:rPr>
          <w:rFonts w:hint="eastAsia"/>
        </w:rPr>
        <w:t>大切な</w:t>
      </w:r>
      <w:r>
        <w:t>3つの要素</w:t>
      </w:r>
      <w:r w:rsidR="000601AF">
        <w:rPr>
          <w:rFonts w:hint="eastAsia"/>
        </w:rPr>
        <w:t>として、</w:t>
      </w:r>
      <w:r>
        <w:t>①</w:t>
      </w:r>
      <w:r w:rsidR="000601AF">
        <w:rPr>
          <w:rFonts w:hint="eastAsia"/>
        </w:rPr>
        <w:t>国際保健へ注力することが日本にとって</w:t>
      </w:r>
      <w:r>
        <w:t>タイムリー</w:t>
      </w:r>
      <w:r w:rsidR="000601AF">
        <w:rPr>
          <w:rFonts w:hint="eastAsia"/>
        </w:rPr>
        <w:t>である、</w:t>
      </w:r>
      <w:r>
        <w:t>➁医療</w:t>
      </w:r>
      <w:r w:rsidR="000601AF">
        <w:rPr>
          <w:rFonts w:hint="eastAsia"/>
        </w:rPr>
        <w:t>に限らず幅広い分野への投資が必要である、</w:t>
      </w:r>
      <w:r>
        <w:t>③</w:t>
      </w:r>
      <w:r w:rsidR="000601AF">
        <w:rPr>
          <w:rFonts w:hint="eastAsia"/>
        </w:rPr>
        <w:t>新旧</w:t>
      </w:r>
      <w:r>
        <w:t>テ</w:t>
      </w:r>
      <w:r>
        <w:rPr>
          <w:rFonts w:hint="eastAsia"/>
        </w:rPr>
        <w:t>ク</w:t>
      </w:r>
      <w:r>
        <w:t>ノロジーの活用</w:t>
      </w:r>
      <w:r w:rsidR="000601AF">
        <w:rPr>
          <w:rFonts w:hint="eastAsia"/>
        </w:rPr>
        <w:t>において日本が貢献できる、</w:t>
      </w:r>
      <w:r w:rsidR="0011339D">
        <w:rPr>
          <w:rFonts w:hint="eastAsia"/>
        </w:rPr>
        <w:t>と</w:t>
      </w:r>
      <w:r>
        <w:t>総括した。</w:t>
      </w:r>
      <w:r>
        <w:rPr>
          <w:rFonts w:hint="eastAsia"/>
        </w:rPr>
        <w:t>第</w:t>
      </w:r>
      <w:r w:rsidR="0010714C">
        <w:rPr>
          <w:rFonts w:hint="eastAsia"/>
        </w:rPr>
        <w:t>2</w:t>
      </w:r>
      <w:r>
        <w:t>部</w:t>
      </w:r>
      <w:r w:rsidR="00B75A6D">
        <w:rPr>
          <w:rFonts w:hint="eastAsia"/>
        </w:rPr>
        <w:t>では、</w:t>
      </w:r>
      <w:r w:rsidR="00B75A6D">
        <w:t>口腔ケアの重要性、昆虫食、現地</w:t>
      </w:r>
      <w:r w:rsidR="00B75A6D">
        <w:rPr>
          <w:rFonts w:hint="eastAsia"/>
        </w:rPr>
        <w:t>の</w:t>
      </w:r>
      <w:r w:rsidR="00B75A6D">
        <w:t>管理栄養士</w:t>
      </w:r>
      <w:r w:rsidR="00B75A6D">
        <w:rPr>
          <w:rFonts w:hint="eastAsia"/>
        </w:rPr>
        <w:t>育成、</w:t>
      </w:r>
      <w:r w:rsidR="00B75A6D">
        <w:t>「生活習慣調査」開発</w:t>
      </w:r>
      <w:r w:rsidR="00B75A6D">
        <w:rPr>
          <w:rFonts w:hint="eastAsia"/>
        </w:rPr>
        <w:t>、教育プラットフォーム構築といった</w:t>
      </w:r>
      <w:r>
        <w:t>様々な角度から栄養改善</w:t>
      </w:r>
      <w:r w:rsidR="00B75A6D">
        <w:rPr>
          <w:rFonts w:hint="eastAsia"/>
        </w:rPr>
        <w:t>の</w:t>
      </w:r>
      <w:r>
        <w:t>議論がなされ</w:t>
      </w:r>
      <w:r w:rsidR="00B75A6D">
        <w:rPr>
          <w:rFonts w:hint="eastAsia"/>
        </w:rPr>
        <w:t>た</w:t>
      </w:r>
      <w:r>
        <w:t>。</w:t>
      </w:r>
      <w:r>
        <w:rPr>
          <w:rFonts w:hint="eastAsia"/>
        </w:rPr>
        <w:t>第</w:t>
      </w:r>
      <w:r>
        <w:t>3部：アフリカ健康構想って何</w:t>
      </w:r>
      <w:r>
        <w:rPr>
          <w:rFonts w:hint="eastAsia"/>
        </w:rPr>
        <w:t>？</w:t>
      </w:r>
      <w:r w:rsidR="00B75A6D">
        <w:rPr>
          <w:rFonts w:hint="eastAsia"/>
        </w:rPr>
        <w:t>に</w:t>
      </w:r>
      <w:r>
        <w:t>は、日本政界きってのアフリカ通である日本・アフリカ連合AU友好議員連盟会長と会長代行</w:t>
      </w:r>
      <w:r w:rsidR="00B75A6D">
        <w:rPr>
          <w:rFonts w:hint="eastAsia"/>
        </w:rPr>
        <w:t>も</w:t>
      </w:r>
      <w:r>
        <w:t>参加した。</w:t>
      </w:r>
      <w:r w:rsidR="00B75A6D">
        <w:rPr>
          <w:rFonts w:hint="eastAsia"/>
        </w:rPr>
        <w:t>日本企業の自律的な</w:t>
      </w:r>
      <w:r w:rsidR="00B75A6D">
        <w:rPr>
          <w:rFonts w:hint="eastAsia"/>
        </w:rPr>
        <w:t>ビジネス展開と公的支援</w:t>
      </w:r>
      <w:r w:rsidR="00B75A6D">
        <w:rPr>
          <w:rFonts w:hint="eastAsia"/>
        </w:rPr>
        <w:t>を両輪とする本構想において、複数の日本企業が</w:t>
      </w:r>
      <w:r w:rsidR="00B75A6D">
        <w:rPr>
          <w:rFonts w:hint="eastAsia"/>
        </w:rPr>
        <w:t>プラスチック製トイレ</w:t>
      </w:r>
      <w:r w:rsidR="00B75A6D">
        <w:t>、浄化槽、ドローン、ニームの活用</w:t>
      </w:r>
      <w:r w:rsidR="00CD4EFA">
        <w:rPr>
          <w:rFonts w:hint="eastAsia"/>
        </w:rPr>
        <w:t>といった、アフリカでのビジネス展開</w:t>
      </w:r>
      <w:r w:rsidR="00B75A6D">
        <w:t>について</w:t>
      </w:r>
      <w:r w:rsidR="00B75A6D">
        <w:rPr>
          <w:rFonts w:hint="eastAsia"/>
        </w:rPr>
        <w:t>発表を行った。</w:t>
      </w:r>
    </w:p>
    <w:p w:rsidR="00B26C6A" w:rsidRDefault="00B26C6A" w:rsidP="00B26C6A">
      <w:pPr>
        <w:rPr>
          <w:rFonts w:hint="eastAsia"/>
        </w:rPr>
      </w:pPr>
      <w:bookmarkStart w:id="0" w:name="_GoBack"/>
      <w:bookmarkEnd w:id="0"/>
    </w:p>
    <w:sectPr w:rsidR="00B26C6A" w:rsidSect="00A1267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6A"/>
    <w:rsid w:val="00012B4A"/>
    <w:rsid w:val="00033DD3"/>
    <w:rsid w:val="000601AF"/>
    <w:rsid w:val="00071FE9"/>
    <w:rsid w:val="0007493D"/>
    <w:rsid w:val="000F0F31"/>
    <w:rsid w:val="00101824"/>
    <w:rsid w:val="0010714C"/>
    <w:rsid w:val="0011339D"/>
    <w:rsid w:val="001333E8"/>
    <w:rsid w:val="00135D71"/>
    <w:rsid w:val="00171EBF"/>
    <w:rsid w:val="001A34E5"/>
    <w:rsid w:val="002126C1"/>
    <w:rsid w:val="00286B05"/>
    <w:rsid w:val="00294BA4"/>
    <w:rsid w:val="0029512E"/>
    <w:rsid w:val="002E5408"/>
    <w:rsid w:val="0033413F"/>
    <w:rsid w:val="00385DF1"/>
    <w:rsid w:val="0044518E"/>
    <w:rsid w:val="00453538"/>
    <w:rsid w:val="0046067B"/>
    <w:rsid w:val="00502382"/>
    <w:rsid w:val="00566995"/>
    <w:rsid w:val="00572C60"/>
    <w:rsid w:val="00581B49"/>
    <w:rsid w:val="00595C55"/>
    <w:rsid w:val="005B75EE"/>
    <w:rsid w:val="00622CF1"/>
    <w:rsid w:val="006350CC"/>
    <w:rsid w:val="00667494"/>
    <w:rsid w:val="00674006"/>
    <w:rsid w:val="00751A93"/>
    <w:rsid w:val="0079449B"/>
    <w:rsid w:val="007B4F49"/>
    <w:rsid w:val="007F2245"/>
    <w:rsid w:val="00894964"/>
    <w:rsid w:val="008A5CB7"/>
    <w:rsid w:val="0091144A"/>
    <w:rsid w:val="009134D7"/>
    <w:rsid w:val="009174EC"/>
    <w:rsid w:val="0093192B"/>
    <w:rsid w:val="00967116"/>
    <w:rsid w:val="009846C8"/>
    <w:rsid w:val="009933C8"/>
    <w:rsid w:val="00994631"/>
    <w:rsid w:val="00A12672"/>
    <w:rsid w:val="00A14C62"/>
    <w:rsid w:val="00A35CDC"/>
    <w:rsid w:val="00A46B03"/>
    <w:rsid w:val="00A53A06"/>
    <w:rsid w:val="00A77A60"/>
    <w:rsid w:val="00B05ABF"/>
    <w:rsid w:val="00B26C6A"/>
    <w:rsid w:val="00B633A8"/>
    <w:rsid w:val="00B72A22"/>
    <w:rsid w:val="00B75A6D"/>
    <w:rsid w:val="00BA743D"/>
    <w:rsid w:val="00BC6F77"/>
    <w:rsid w:val="00BD186B"/>
    <w:rsid w:val="00BF1C84"/>
    <w:rsid w:val="00C33B64"/>
    <w:rsid w:val="00C33F4F"/>
    <w:rsid w:val="00CB0748"/>
    <w:rsid w:val="00CB5CEA"/>
    <w:rsid w:val="00CD4EFA"/>
    <w:rsid w:val="00CF07FA"/>
    <w:rsid w:val="00D00446"/>
    <w:rsid w:val="00D007B7"/>
    <w:rsid w:val="00D44CE3"/>
    <w:rsid w:val="00D7737A"/>
    <w:rsid w:val="00DE1B5B"/>
    <w:rsid w:val="00DE4E33"/>
    <w:rsid w:val="00DF5764"/>
    <w:rsid w:val="00E0094E"/>
    <w:rsid w:val="00E70835"/>
    <w:rsid w:val="00EB4D05"/>
    <w:rsid w:val="00EF37AC"/>
    <w:rsid w:val="00F411BF"/>
    <w:rsid w:val="00F425A7"/>
    <w:rsid w:val="00F477FF"/>
    <w:rsid w:val="00F53568"/>
    <w:rsid w:val="00F610DB"/>
    <w:rsid w:val="00FB16F5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9DFCE3"/>
  <w15:chartTrackingRefBased/>
  <w15:docId w15:val="{621E5319-5A76-924A-9B34-930059F5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Murai Toshiyasu</dc:creator>
  <cp:keywords/>
  <dc:description/>
  <cp:lastModifiedBy>Murai Toshiyasu</cp:lastModifiedBy>
  <cp:revision>3</cp:revision>
  <dcterms:created xsi:type="dcterms:W3CDTF">2020-06-08T04:11:00Z</dcterms:created>
  <dcterms:modified xsi:type="dcterms:W3CDTF">2020-06-08T04:47:00Z</dcterms:modified>
</cp:coreProperties>
</file>